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5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140568" cy="78638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56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4"/>
        <w:rPr>
          <w:rFonts w:ascii="Times New Roman"/>
          <w:sz w:val="20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5"/>
      </w:tblGrid>
      <w:tr>
        <w:trPr>
          <w:trHeight w:val="517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spacing w:line="240" w:lineRule="atLeast" w:before="18"/>
              <w:ind w:left="4002" w:right="1335" w:hanging="186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Transferências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Financeiras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Recebidas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Poder</w:t>
            </w:r>
            <w:r>
              <w:rPr>
                <w:rFonts w:ascii="Arial" w:hAnsi="Arial"/>
                <w:b/>
                <w:color w:val="FFFFFF"/>
                <w:spacing w:val="-1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Executivo Exercício de 2021</w:t>
            </w:r>
          </w:p>
        </w:tc>
      </w:tr>
      <w:tr>
        <w:trPr>
          <w:trHeight w:val="66" w:hRule="atLeast"/>
        </w:trPr>
        <w:tc>
          <w:tcPr>
            <w:tcW w:w="9595" w:type="dxa"/>
            <w:tcBorders>
              <w:left w:val="nil"/>
              <w:right w:val="nil"/>
            </w:tcBorders>
            <w:shd w:val="clear" w:color="auto" w:fill="013D99"/>
          </w:tcPr>
          <w:p>
            <w:pPr>
              <w:pStyle w:val="TableParagraph"/>
              <w:spacing w:line="240" w:lineRule="auto" w:before="0"/>
              <w:ind w:right="0"/>
              <w:jc w:val="left"/>
              <w:rPr>
                <w:rFonts w:ascii="Times New Roman"/>
                <w:sz w:val="2"/>
              </w:rPr>
            </w:pPr>
          </w:p>
        </w:tc>
      </w:tr>
      <w:tr>
        <w:trPr>
          <w:trHeight w:val="236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ind w:left="32" w:right="0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Orçamento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CMA-PR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-</w:t>
            </w:r>
            <w:r>
              <w:rPr>
                <w:rFonts w:ascii="Arial" w:hAnsi="Arial"/>
                <w:b/>
                <w:color w:val="FFFFFF"/>
                <w:spacing w:val="5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Fonte</w:t>
            </w:r>
            <w:r>
              <w:rPr>
                <w:rFonts w:ascii="Arial" w:hAnsi="Arial"/>
                <w:b/>
                <w:color w:val="FFFFFF"/>
                <w:spacing w:val="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(Recursos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Município):</w:t>
            </w:r>
            <w:r>
              <w:rPr>
                <w:rFonts w:ascii="Arial" w:hAnsi="Arial"/>
                <w:b/>
                <w:color w:val="FFFFFF"/>
                <w:spacing w:val="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R$ 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2.145.443,99</w:t>
            </w:r>
          </w:p>
        </w:tc>
      </w:tr>
    </w:tbl>
    <w:p>
      <w:pPr>
        <w:pStyle w:val="BodyText"/>
        <w:spacing w:before="7" w:after="1"/>
        <w:rPr>
          <w:rFonts w:ascii="Times New Roman"/>
          <w:sz w:val="12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1995"/>
        <w:gridCol w:w="1995"/>
        <w:gridCol w:w="4313"/>
      </w:tblGrid>
      <w:tr>
        <w:trPr>
          <w:trHeight w:val="489" w:hRule="atLeast"/>
        </w:trPr>
        <w:tc>
          <w:tcPr>
            <w:tcW w:w="1294" w:type="dxa"/>
            <w:shd w:val="clear" w:color="auto" w:fill="013D99"/>
          </w:tcPr>
          <w:p>
            <w:pPr>
              <w:pStyle w:val="TableParagraph"/>
              <w:spacing w:line="240" w:lineRule="auto" w:before="138"/>
              <w:ind w:left="35" w:right="1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5"/>
                <w:sz w:val="19"/>
              </w:rPr>
              <w:t>Mês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648" w:right="0" w:hanging="172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Previsto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592" w:right="0" w:hanging="117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Recebido</w:t>
            </w:r>
          </w:p>
        </w:tc>
        <w:tc>
          <w:tcPr>
            <w:tcW w:w="4313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1680" w:right="1658" w:firstLine="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sz w:val="19"/>
              </w:rPr>
              <w:t>Natureza </w:t>
            </w:r>
            <w:r>
              <w:rPr>
                <w:rFonts w:ascii="Arial"/>
                <w:b/>
                <w:color w:val="FFFFFF"/>
                <w:sz w:val="19"/>
              </w:rPr>
              <w:t>da</w:t>
            </w:r>
            <w:r>
              <w:rPr>
                <w:rFonts w:ascii="Arial"/>
                <w:b/>
                <w:color w:val="FFFFFF"/>
                <w:spacing w:val="-14"/>
                <w:sz w:val="19"/>
              </w:rPr>
              <w:t> </w:t>
            </w:r>
            <w:r>
              <w:rPr>
                <w:rFonts w:ascii="Arial"/>
                <w:b/>
                <w:color w:val="FFFFFF"/>
                <w:sz w:val="19"/>
              </w:rPr>
              <w:t>Receita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Janeiro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18/01/2021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Fevereiro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17/02/2021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Março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16/03/2021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6"/>
              <w:rPr>
                <w:sz w:val="19"/>
              </w:rPr>
            </w:pPr>
            <w:r>
              <w:rPr>
                <w:spacing w:val="-2"/>
                <w:sz w:val="19"/>
              </w:rPr>
              <w:t>Abril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19/04/2021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1"/>
              <w:rPr>
                <w:sz w:val="19"/>
              </w:rPr>
            </w:pPr>
            <w:r>
              <w:rPr>
                <w:spacing w:val="-4"/>
                <w:sz w:val="19"/>
              </w:rPr>
              <w:t>Maio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20/05/2021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3"/>
              <w:rPr>
                <w:sz w:val="19"/>
              </w:rPr>
            </w:pPr>
            <w:r>
              <w:rPr>
                <w:spacing w:val="-2"/>
                <w:sz w:val="19"/>
              </w:rPr>
              <w:t>Junho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18/06/2021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Julho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30/07/2021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20/08/2021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Setembro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20/09/2021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Outubro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20/10/2021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Novembro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17/11/2021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0"/>
              <w:rPr>
                <w:sz w:val="19"/>
              </w:rPr>
            </w:pPr>
            <w:r>
              <w:rPr>
                <w:spacing w:val="-2"/>
                <w:sz w:val="19"/>
              </w:rPr>
              <w:t>Dezembro</w:t>
            </w:r>
          </w:p>
        </w:tc>
        <w:tc>
          <w:tcPr>
            <w:tcW w:w="1995" w:type="dxa"/>
          </w:tcPr>
          <w:p>
            <w:pPr>
              <w:pStyle w:val="TableParagraph"/>
              <w:ind w:right="19"/>
              <w:jc w:val="right"/>
              <w:rPr>
                <w:sz w:val="19"/>
              </w:rPr>
            </w:pPr>
            <w:r>
              <w:rPr>
                <w:color w:val="212121"/>
                <w:sz w:val="19"/>
              </w:rPr>
              <w:t>R$</w:t>
            </w:r>
            <w:r>
              <w:rPr>
                <w:color w:val="212121"/>
                <w:spacing w:val="1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178.786,99</w:t>
            </w: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178.786,99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8" w:right="2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18/12/2021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Totais</w:t>
            </w:r>
          </w:p>
        </w:tc>
        <w:tc>
          <w:tcPr>
            <w:tcW w:w="1995" w:type="dxa"/>
          </w:tcPr>
          <w:p>
            <w:pPr>
              <w:pStyle w:val="TableParagraph"/>
              <w:spacing w:line="240" w:lineRule="auto" w:before="0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>
            <w:pPr>
              <w:pStyle w:val="TableParagraph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2.145.443,90</w:t>
            </w:r>
          </w:p>
        </w:tc>
        <w:tc>
          <w:tcPr>
            <w:tcW w:w="4313" w:type="dxa"/>
          </w:tcPr>
          <w:p>
            <w:pPr>
              <w:pStyle w:val="TableParagraph"/>
              <w:ind w:left="28" w:right="0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</w:tbl>
    <w:p>
      <w:pPr>
        <w:pStyle w:val="BodyText"/>
        <w:spacing w:before="79"/>
        <w:rPr>
          <w:rFonts w:ascii="Times New Roman"/>
        </w:rPr>
      </w:pPr>
    </w:p>
    <w:p>
      <w:pPr>
        <w:pStyle w:val="BodyText"/>
        <w:ind w:left="59"/>
      </w:pPr>
      <w:r>
        <w:rPr>
          <w:rFonts w:ascii="Arial" w:hAnsi="Arial"/>
          <w:b/>
        </w:rPr>
        <w:t>Fonte: </w:t>
      </w:r>
      <w:r>
        <w:rPr/>
        <w:t>Departamento</w:t>
      </w:r>
      <w:r>
        <w:rPr>
          <w:spacing w:val="-2"/>
        </w:rPr>
        <w:t> </w:t>
      </w:r>
      <w:r>
        <w:rPr/>
        <w:t>Financeiro</w:t>
      </w:r>
      <w:r>
        <w:rPr>
          <w:spacing w:val="-2"/>
        </w:rPr>
        <w:t> </w:t>
      </w:r>
      <w:r>
        <w:rPr/>
        <w:t>e Contábil (</w:t>
      </w:r>
      <w:r>
        <w:rPr>
          <w:spacing w:val="24"/>
        </w:rPr>
        <w:t> </w:t>
      </w:r>
      <w:r>
        <w:rPr/>
        <w:t>da Camara</w:t>
      </w:r>
      <w:r>
        <w:rPr>
          <w:spacing w:val="-2"/>
        </w:rPr>
        <w:t> </w:t>
      </w:r>
      <w:r>
        <w:rPr/>
        <w:t>Municipal de </w:t>
      </w:r>
      <w:r>
        <w:rPr>
          <w:spacing w:val="-2"/>
        </w:rPr>
        <w:t>Assaí</w:t>
      </w:r>
    </w:p>
    <w:p>
      <w:pPr>
        <w:pStyle w:val="BodyText"/>
        <w:spacing w:before="90"/>
      </w:pPr>
    </w:p>
    <w:p>
      <w:pPr>
        <w:pStyle w:val="BodyText"/>
        <w:spacing w:before="1"/>
        <w:ind w:left="59"/>
      </w:pPr>
      <w:r>
        <w:rPr/>
        <w:t>"Nota</w:t>
      </w:r>
      <w:r>
        <w:rPr>
          <w:spacing w:val="-2"/>
        </w:rPr>
        <w:t> explicativa:</w:t>
      </w:r>
    </w:p>
    <w:p>
      <w:pPr>
        <w:pStyle w:val="BodyText"/>
        <w:spacing w:line="256" w:lineRule="auto" w:before="12"/>
        <w:ind w:left="59"/>
      </w:pPr>
      <w:r>
        <w:rPr/>
        <w:t>Conforme</w:t>
      </w:r>
      <w:r>
        <w:rPr>
          <w:spacing w:val="-1"/>
        </w:rPr>
        <w:t> </w:t>
      </w:r>
      <w:r>
        <w:rPr/>
        <w:t>a Lei Municipal nº</w:t>
      </w:r>
      <w:r>
        <w:rPr>
          <w:spacing w:val="-1"/>
        </w:rPr>
        <w:t> </w:t>
      </w:r>
      <w:r>
        <w:rPr/>
        <w:t>1.738/2020, que estima 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e fixa</w:t>
      </w:r>
      <w:r>
        <w:rPr>
          <w:spacing w:val="-1"/>
        </w:rPr>
        <w:t> </w:t>
      </w:r>
      <w:r>
        <w:rPr/>
        <w:t>a despesa do</w:t>
      </w:r>
      <w:r>
        <w:rPr>
          <w:spacing w:val="-1"/>
        </w:rPr>
        <w:t> </w:t>
      </w:r>
      <w:r>
        <w:rPr/>
        <w:t>Município de</w:t>
      </w:r>
      <w:r>
        <w:rPr>
          <w:spacing w:val="-1"/>
        </w:rPr>
        <w:t> </w:t>
      </w:r>
      <w:r>
        <w:rPr/>
        <w:t>Assaí para</w:t>
      </w:r>
      <w:r>
        <w:rPr>
          <w:spacing w:val="-1"/>
        </w:rPr>
        <w:t> </w:t>
      </w:r>
      <w:r>
        <w:rPr/>
        <w:t>o exercício financeiro</w:t>
      </w:r>
      <w:r>
        <w:rPr>
          <w:spacing w:val="-1"/>
        </w:rPr>
        <w:t> </w:t>
      </w:r>
      <w:r>
        <w:rPr/>
        <w:t>de 2021 (Lei Orçamentária Anual – LOA), o orçamento da Câmara Municipal de Assaí foi fixado no valor de R$ 2.145.443,99.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 w:right="145"/>
      </w:pPr>
      <w:r>
        <w:rPr/>
        <w:t>De acordo com a Constituição Federal, a Câmara Municipal de Assaí receberá os recursos financeiros correspondentes à sua parcela de</w:t>
      </w:r>
      <w:r>
        <w:rPr>
          <w:spacing w:val="-1"/>
        </w:rPr>
        <w:t> </w:t>
      </w:r>
      <w:r>
        <w:rPr/>
        <w:t>dotação constante</w:t>
      </w:r>
      <w:r>
        <w:rPr>
          <w:spacing w:val="-1"/>
        </w:rPr>
        <w:t> </w:t>
      </w:r>
      <w:r>
        <w:rPr/>
        <w:t>no Orçamento</w:t>
      </w:r>
      <w:r>
        <w:rPr>
          <w:spacing w:val="-1"/>
        </w:rPr>
        <w:t> </w:t>
      </w:r>
      <w:r>
        <w:rPr/>
        <w:t>do Município, por meio de</w:t>
      </w:r>
      <w:r>
        <w:rPr>
          <w:spacing w:val="-1"/>
        </w:rPr>
        <w:t> </w:t>
      </w:r>
      <w:r>
        <w:rPr/>
        <w:t>transferências financeiras realizadas pelo</w:t>
      </w:r>
      <w:r>
        <w:rPr>
          <w:spacing w:val="-1"/>
        </w:rPr>
        <w:t> </w:t>
      </w:r>
      <w:r>
        <w:rPr/>
        <w:t>Poder Executivo, na forma de duodécimos.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/>
      </w:pPr>
      <w:r>
        <w:rPr/>
        <w:t>O</w:t>
      </w:r>
      <w:r>
        <w:rPr>
          <w:spacing w:val="-1"/>
        </w:rPr>
        <w:t> </w:t>
      </w:r>
      <w:r>
        <w:rPr/>
        <w:t>duodécimo corresponde</w:t>
      </w:r>
      <w:r>
        <w:rPr>
          <w:spacing w:val="-1"/>
        </w:rPr>
        <w:t> </w:t>
      </w:r>
      <w:r>
        <w:rPr/>
        <w:t>a repasses mensais realizados pelo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Municipal ao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Legislativo para</w:t>
      </w:r>
      <w:r>
        <w:rPr>
          <w:spacing w:val="-2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das despesas aprovadas em seu respectivo Orçamento .</w:t>
      </w:r>
    </w:p>
    <w:p>
      <w:pPr>
        <w:pStyle w:val="BodyText"/>
        <w:spacing w:before="12"/>
      </w:pPr>
    </w:p>
    <w:p>
      <w:pPr>
        <w:pStyle w:val="BodyText"/>
        <w:ind w:left="59"/>
      </w:pPr>
      <w:r>
        <w:rPr/>
        <w:t>Atualizado</w:t>
      </w:r>
      <w:r>
        <w:rPr>
          <w:spacing w:val="-2"/>
        </w:rPr>
        <w:t> </w:t>
      </w:r>
      <w:r>
        <w:rPr/>
        <w:t>em:</w:t>
      </w:r>
      <w:r>
        <w:rPr>
          <w:spacing w:val="2"/>
        </w:rPr>
        <w:t> </w:t>
      </w:r>
      <w:r>
        <w:rPr>
          <w:spacing w:val="-2"/>
        </w:rPr>
        <w:t>18/12/2021</w:t>
      </w:r>
    </w:p>
    <w:p>
      <w:pPr>
        <w:pStyle w:val="BodyText"/>
        <w:spacing w:before="13"/>
        <w:ind w:left="59"/>
      </w:pPr>
      <w:r>
        <w:rPr/>
        <w:t>Dúvidas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sugestões:</w:t>
      </w:r>
      <w:r>
        <w:rPr>
          <w:spacing w:val="1"/>
        </w:rPr>
        <w:t> </w:t>
      </w:r>
      <w:hyperlink r:id="rId6">
        <w:r>
          <w:rPr>
            <w:spacing w:val="-2"/>
          </w:rPr>
          <w:t>cm@cmassai.pr.gov.br</w:t>
        </w:r>
      </w:hyperlink>
      <w:r>
        <w:rPr>
          <w:spacing w:val="-2"/>
        </w:rPr>
        <w:t>"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</w:pPr>
    </w:p>
    <w:p>
      <w:pPr>
        <w:spacing w:before="1"/>
        <w:ind w:left="26" w:right="0" w:firstLine="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Câmara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de Assaí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-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Estado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pacing w:val="-2"/>
          <w:sz w:val="16"/>
        </w:rPr>
        <w:t>Paraná</w:t>
      </w:r>
    </w:p>
    <w:sectPr>
      <w:type w:val="continuous"/>
      <w:pgSz w:w="11910" w:h="16840"/>
      <w:pgMar w:top="1580" w:bottom="280" w:left="992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11" w:lineRule="exact"/>
      <w:ind w:right="72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cm@cmassai.pr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ASSAÍ - DUODÉCIMOS 2021.ods</dc:title>
  <dcterms:created xsi:type="dcterms:W3CDTF">2026-05-08T16:45:38Z</dcterms:created>
  <dcterms:modified xsi:type="dcterms:W3CDTF">2026-05-08T16:45:38Z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2025-07-29T00:00:00Z</vt:filetime>
  </property>
  <property fmtid="{D5CDD505-2E9C-101B-9397-08002B2CF9AE}" pid="3" name="LastSaved">
    <vt:filetime>2026-05-08T00:00:00Z</vt:filetime>
  </property>
  <property fmtid="{D5CDD505-2E9C-101B-9397-08002B2CF9AE}" pid="4" name="Producer">
    <vt:lpwstr>Microsoft: Print To PDF</vt:lpwstr>
  </property>
</Properties>
</file>